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0A" w:rsidRDefault="00786A0A" w:rsidP="00786A0A">
      <w:pPr>
        <w:rPr>
          <w:b/>
          <w:sz w:val="28"/>
          <w:szCs w:val="28"/>
        </w:rPr>
      </w:pPr>
      <w:r w:rsidRPr="004F739D">
        <w:rPr>
          <w:b/>
          <w:sz w:val="28"/>
          <w:szCs w:val="28"/>
        </w:rPr>
        <w:t>Lisa 1. Tehniline kirjeldus</w:t>
      </w:r>
    </w:p>
    <w:p w:rsidR="00786A0A" w:rsidRPr="004F739D" w:rsidRDefault="00786A0A" w:rsidP="00786A0A">
      <w:pPr>
        <w:rPr>
          <w:b/>
          <w:szCs w:val="24"/>
        </w:rPr>
      </w:pPr>
      <w:r w:rsidRPr="004F739D">
        <w:rPr>
          <w:b/>
          <w:szCs w:val="24"/>
        </w:rPr>
        <w:t>Remon</w:t>
      </w:r>
      <w:r>
        <w:rPr>
          <w:b/>
          <w:szCs w:val="24"/>
        </w:rPr>
        <w:t>t</w:t>
      </w:r>
      <w:r w:rsidRPr="004F739D">
        <w:rPr>
          <w:b/>
          <w:szCs w:val="24"/>
        </w:rPr>
        <w:t>tööde teostamine rühmaruumide korrastamiseks</w:t>
      </w:r>
    </w:p>
    <w:p w:rsidR="00786A0A" w:rsidRDefault="00786A0A" w:rsidP="00786A0A">
      <w:r>
        <w:t xml:space="preserve">Linnamäe lasteaia üks rühmaruumidest vajab remonti – värv seinal kulunud, </w:t>
      </w:r>
      <w:r w:rsidR="002D10BD">
        <w:t xml:space="preserve">seintes </w:t>
      </w:r>
      <w:r>
        <w:t xml:space="preserve">praod, põrand kööginurgas amortiseerunud ja katki, vaheuksed </w:t>
      </w:r>
      <w:r w:rsidR="002D10BD">
        <w:t>ja</w:t>
      </w:r>
      <w:r>
        <w:t xml:space="preserve"> aknalauad vanad, elektrikaablid </w:t>
      </w:r>
      <w:r w:rsidR="002D10BD">
        <w:t xml:space="preserve">jooksevad </w:t>
      </w:r>
      <w:r>
        <w:t xml:space="preserve">seinal, radiaatorid vanad.   </w:t>
      </w:r>
      <w:bookmarkStart w:id="0" w:name="_GoBack"/>
      <w:bookmarkEnd w:id="0"/>
    </w:p>
    <w:p w:rsidR="00786A0A" w:rsidRDefault="00786A0A" w:rsidP="00786A0A">
      <w:r>
        <w:t xml:space="preserve">Rühmaruumide remonditööd on toodud välja tabelina ruumide kaupa lisas 1a. Kogu remonditav pind on 150 m². Remontööde teostamisel peab jälgima Vabariigi Valitsuse 06.10.2011 määrust nr 131 ,,Tervisekaitsenõuded  koolieelse lasteasutuse maa-alale, hoonetele, ruumidele, sisustusele, </w:t>
      </w:r>
      <w:proofErr w:type="spellStart"/>
      <w:r>
        <w:t>sisekliimale</w:t>
      </w:r>
      <w:proofErr w:type="spellEnd"/>
      <w:r>
        <w:t xml:space="preserve"> ja korrashoiule“ Link määrusele </w:t>
      </w:r>
      <w:hyperlink r:id="rId4" w:anchor="para7" w:history="1">
        <w:r w:rsidRPr="00AC0BDA">
          <w:rPr>
            <w:rStyle w:val="Hperlink"/>
          </w:rPr>
          <w:t>https://www.riigiteataja.ee/akt/111102011003#para7</w:t>
        </w:r>
      </w:hyperlink>
      <w:r>
        <w:t xml:space="preserve">. </w:t>
      </w:r>
    </w:p>
    <w:p w:rsidR="00786A0A" w:rsidRDefault="00786A0A" w:rsidP="00786A0A">
      <w:r>
        <w:t xml:space="preserve">Ruumid peavad vastama ,,Ehituseaduse“ ja selle alusel kehtestatud nõuetele. Ruumide siseviimistlusel soovitav jälgida ka AS Riigi Kinnisvara  poolt koostatud ruumide ruumikaarte ,,kööginurk“, ,,panipaik“, ,,tualettruum“, ,,magamisruum“  ja seal esitatud nõudeid värvile, põrandakatetele, ustele, akendele, küttesüsteemile. Link RKAS soovitustele </w:t>
      </w:r>
      <w:hyperlink r:id="rId5" w:history="1">
        <w:r w:rsidRPr="00AC0BDA">
          <w:rPr>
            <w:rStyle w:val="Hperlink"/>
          </w:rPr>
          <w:t>http://www.rkas.ee/parim-praktika/tehnilised-nouded-koolide-ja-buroohoonetele</w:t>
        </w:r>
      </w:hyperlink>
      <w:r>
        <w:t xml:space="preserve"> .</w:t>
      </w:r>
    </w:p>
    <w:p w:rsidR="00786A0A" w:rsidRDefault="00786A0A" w:rsidP="00786A0A">
      <w:r>
        <w:t xml:space="preserve">Valgustite asendamisel juhinduda standardi EVS-EN 12464-1 ,,Valgus ja valgustus. Töökohavalgustus Osa 1. </w:t>
      </w:r>
      <w:proofErr w:type="spellStart"/>
      <w:r>
        <w:t>Sisetöökohad</w:t>
      </w:r>
      <w:proofErr w:type="spellEnd"/>
      <w:r>
        <w:t xml:space="preserve">“ nõuetest. </w:t>
      </w:r>
    </w:p>
    <w:p w:rsidR="00786A0A" w:rsidRDefault="00786A0A" w:rsidP="00786A0A">
      <w:r>
        <w:t xml:space="preserve">Valgustid valida selliselt, et saaks kasutada LED lampe ühes valgustuspunktis võimusega 8W  ja valgus soe ( 2700-3000 K). </w:t>
      </w:r>
    </w:p>
    <w:p w:rsidR="00786A0A" w:rsidRDefault="00786A0A" w:rsidP="00786A0A">
      <w:r>
        <w:t xml:space="preserve">Ruumi küttekehad (radiaatorid) vahetada. Eemaldada hoone ehitusaegsed teravate servadega plekist radiaatorid ja asendada terasest - või alumiiniumist radiaatoritega. Radiaatorite võimsused ja tüüp </w:t>
      </w:r>
      <w:proofErr w:type="spellStart"/>
      <w:r>
        <w:t>Termoluxi</w:t>
      </w:r>
      <w:proofErr w:type="spellEnd"/>
      <w:r>
        <w:t xml:space="preserve"> või </w:t>
      </w:r>
      <w:proofErr w:type="spellStart"/>
      <w:r>
        <w:t>Purmo</w:t>
      </w:r>
      <w:proofErr w:type="spellEnd"/>
      <w:r>
        <w:t xml:space="preserve"> toodete järgi on toodud töömahtude tabelis Lisas 1a. Tüüp 11 on ühekihiline paksusega ligikaudu 60 mm, tüüp 22 kahekihiline ja paksusega kuni 110 mm. Alumiiniumist radiaatoritele tüüpi ette antud ei ole. </w:t>
      </w:r>
    </w:p>
    <w:p w:rsidR="00786A0A" w:rsidRDefault="00786A0A" w:rsidP="00786A0A">
      <w:r>
        <w:t xml:space="preserve">Elektri töödel juhinduda pistikupesade paigaldusel ülevalpool nimetatud  VV määrusest nr 131. Lülituid ja pistikupesad ei tohi olla lastele kättesaadavas kõrguses või siis peavad olema lapsekindlad. </w:t>
      </w:r>
    </w:p>
    <w:p w:rsidR="00786A0A" w:rsidRDefault="00786A0A" w:rsidP="00786A0A">
      <w:r w:rsidRPr="00095192">
        <w:t>Põrand peab olema ohtlike kallakuteta, kergesti puhastatav, pestav ja vajaduse korral desinfitseeritav. Põrand ei tohi olla libe.</w:t>
      </w:r>
      <w:r>
        <w:t xml:space="preserve"> </w:t>
      </w:r>
    </w:p>
    <w:p w:rsidR="00786A0A" w:rsidRDefault="00786A0A" w:rsidP="00786A0A">
      <w:r>
        <w:lastRenderedPageBreak/>
        <w:t>Kööginurga</w:t>
      </w:r>
      <w:r w:rsidRPr="00095192">
        <w:t xml:space="preserve"> seinad peavad olema vähemalt 1,5 meetri kõrguselt kaetud niiskuskindla, kergesti puhastatava ja desinfitseeritava materjaliga</w:t>
      </w:r>
      <w:r>
        <w:t>.</w:t>
      </w:r>
    </w:p>
    <w:p w:rsidR="00786A0A" w:rsidRDefault="00786A0A" w:rsidP="00786A0A">
      <w:r>
        <w:t>Remonttööde teostamisel tuleb kõik jäätmed nõuetekohaselt utiliseerida. Remonttööde teostamisel peab sulgema kõik avad ja praod, et tolm ei pääseks teistesse kasutuses olevatesse ruumidesse. Tööde planeerimisel arvestada, et lasteaias võivad olla samaaegselt lapsed ja neil on oma puhkeaeg. Territooriumil liikumine ja ligipääs kooskõlastada lasteaia juhatajaga.</w:t>
      </w:r>
    </w:p>
    <w:p w:rsidR="00786A0A" w:rsidRPr="008E1C03" w:rsidRDefault="00786A0A" w:rsidP="00786A0A">
      <w:pPr>
        <w:rPr>
          <w:b/>
        </w:rPr>
      </w:pPr>
      <w:r w:rsidRPr="008E1C03">
        <w:rPr>
          <w:b/>
        </w:rPr>
        <w:t>Lisad:</w:t>
      </w:r>
    </w:p>
    <w:p w:rsidR="00786A0A" w:rsidRDefault="00786A0A" w:rsidP="00786A0A">
      <w:r>
        <w:t>Lisa 1a. Lasteaia rühma töömahud;</w:t>
      </w:r>
    </w:p>
    <w:p w:rsidR="00786A0A" w:rsidRDefault="00786A0A" w:rsidP="00786A0A">
      <w:r>
        <w:t>Lisa 1b. Rühmaruumide eskiis.</w:t>
      </w:r>
    </w:p>
    <w:p w:rsidR="00786A0A" w:rsidRDefault="00786A0A" w:rsidP="00786A0A"/>
    <w:p w:rsidR="00786A0A" w:rsidRDefault="00786A0A" w:rsidP="00786A0A"/>
    <w:p w:rsidR="0014062C" w:rsidRDefault="0014062C"/>
    <w:sectPr w:rsidR="001406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A0A"/>
    <w:rsid w:val="0014062C"/>
    <w:rsid w:val="002D10BD"/>
    <w:rsid w:val="00786A0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3E33"/>
  <w15:chartTrackingRefBased/>
  <w15:docId w15:val="{FA01C87C-09F6-4964-8C30-7AD31346F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786A0A"/>
    <w:pPr>
      <w:spacing w:line="360" w:lineRule="auto"/>
      <w:jc w:val="both"/>
    </w:pPr>
    <w:rPr>
      <w:rFonts w:ascii="Times New Roman" w:hAnsi="Times New Roman"/>
      <w:sz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786A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kas.ee/parim-praktika/tehnilised-nouded-koolide-ja-buroohoonetele" TargetMode="External"/><Relationship Id="rId4" Type="http://schemas.openxmlformats.org/officeDocument/2006/relationships/hyperlink" Target="https://www.riigiteataja.ee/akt/111102011003"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418</Words>
  <Characters>2431</Characters>
  <Application>Microsoft Office Word</Application>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2</cp:revision>
  <dcterms:created xsi:type="dcterms:W3CDTF">2018-05-25T09:17:00Z</dcterms:created>
  <dcterms:modified xsi:type="dcterms:W3CDTF">2018-05-28T11:04:00Z</dcterms:modified>
</cp:coreProperties>
</file>